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Hansel Soberao, Laura Aurora Penza, Daniel Brizuela , Thuong Nguyen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Website hosting for the project was not linked correctly and we lost some days to have it fixed.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we did a good job estimating the velocity. 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the points were allocated and communicated effectively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everyone contributed to their part and completed them on time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Stories and tasks were accomplished on time.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Modules were completed in a timely manner.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Presenting a Gant chart to PO, and building a project overview for Programming Instructor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priority features requested by PO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